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«Личный кабинет правообладателя»</w:t>
      </w:r>
      <w:r>
        <w:rPr>
          <w:rFonts w:ascii="Tinos" w:hAnsi="Tinos" w:eastAsia="Tinos" w:cs="Tinos"/>
          <w:sz w:val="28"/>
          <w:szCs w:val="28"/>
        </w:rPr>
        <w:t xml:space="preserve"> – надежный помощник при получении электронных услуг Росреестра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i w:val="0"/>
          <w:iCs w:val="0"/>
          <w:sz w:val="28"/>
          <w:szCs w:val="28"/>
        </w:rPr>
      </w:r>
      <w:r>
        <w:rPr>
          <w:rStyle w:val="965"/>
          <w:rFonts w:ascii="Liberation Serif" w:hAnsi="Liberation Serif" w:eastAsia="Liberation Serif" w:cs="Liberation Serif"/>
          <w:b w:val="0"/>
          <w:i w:val="0"/>
          <w:iCs w:val="0"/>
          <w:sz w:val="28"/>
          <w:szCs w:val="28"/>
        </w:rPr>
      </w:r>
      <w:r>
        <w:rPr>
          <w:rStyle w:val="965"/>
          <w:rFonts w:ascii="Liberation Serif" w:hAnsi="Liberation Serif" w:cs="Liberation Serif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«Личный кабинет правообладателя» электронный сервис Росреестра (lk.rosreestr.ru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), который дает возможность пользователям имеющим подтвержденную учетную запись на портале Госуслуг отслеживать информацию о принадлежащих им объектах и минимизировать риски мошенничества.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️В разделе «Мои объекты» пользователь видит полную информацию обо всей своей недвижимости в любом регионе страны: кадастровый номер, адрес, площадь, кадастровую стоимость, а также сведения о правах, ограничениях и обременениях. Сервис автоматически уведом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ляет о любых изменениях – будь то корректировка границ земельного участка после кадастровых работ или исправление ошибок в Едином государственном реестре недвижимости (ЕГРН).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«Личный кабинет правообладателя» также предоставляет возможность получать государственные услуги в электронном виде: подавать заявления на кадастровый учет и регистрацию прав, отслеживать статус обращений, заявлять об исправлении технических ошибок, уведо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млять о продаже доли в праве, а также вносить в ЕГРН запись о невозможности совершения сделок с недвижимостью без личного участия собственника. Юридические лица и органы власти могут запрашивать через кабинет электронные выписки из ЕГРН, а гражданам эта фу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нкция доступна через портал Госуслуг.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«Личный кабинет правообладателя» позволяет получать государственные услуги Росреестра в электронном виде, в любом удобном месте и в удобное время. Но важно помнить что, для корректного отображения всех объектов недвижимос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ти они должны быть зарегистрированы в ЕГРН, а также в ЕГРН и на Госуслугах должны быть актуальные личные данные гражданина.</w:t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Для получения доступа к «Личному кабинету» Росреестра достаточно иметь подтвержденную учетную запись на портале Госуслуг. При попытке входа в сервис система сама предложит гражданину пройти авторизацию. Для юридических лиц учетная запись на Госуслугах дол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жна быть привязана к организации,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– отмечает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какой-либо объект недвижимости не отображается в кабинете, это может быть связано с устаревшими сведениями в реестре или ошибками в данных. В этом случае рекомендуется обратиться в Росреестр через МФЦ или онлайн-сервисы для уточнения и актуализации 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нформации.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#ЛичныйКабинет #ЭлектронныеУслугиРосреестра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2026-03-24T04:55:45Z</dcterms:modified>
</cp:coreProperties>
</file>